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CA27" w14:textId="77777777" w:rsidR="00E93FFF" w:rsidRDefault="00356D10" w:rsidP="0034355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Spanish Map Tasks</w:t>
      </w:r>
      <w:r w:rsidR="00343556">
        <w:rPr>
          <w:rFonts w:ascii="Times New Roman" w:hAnsi="Times New Roman" w:cs="Times New Roman"/>
          <w:b/>
          <w:sz w:val="24"/>
        </w:rPr>
        <w:t xml:space="preserve">: </w:t>
      </w:r>
    </w:p>
    <w:p w14:paraId="1738F60B" w14:textId="30202E79" w:rsidR="00F72D48" w:rsidRDefault="00343556" w:rsidP="0034355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Practic</w:t>
      </w:r>
      <w:r w:rsidR="00D056EB">
        <w:rPr>
          <w:rFonts w:ascii="Times New Roman" w:hAnsi="Times New Roman" w:cs="Times New Roman"/>
          <w:b/>
          <w:sz w:val="24"/>
        </w:rPr>
        <w:t>ing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05472">
        <w:rPr>
          <w:rFonts w:ascii="Times New Roman" w:hAnsi="Times New Roman" w:cs="Times New Roman"/>
          <w:b/>
          <w:sz w:val="24"/>
        </w:rPr>
        <w:t>pronunciation</w:t>
      </w:r>
      <w:r w:rsidR="00E93FFF">
        <w:rPr>
          <w:rFonts w:ascii="Times New Roman" w:hAnsi="Times New Roman" w:cs="Times New Roman"/>
          <w:b/>
          <w:sz w:val="24"/>
        </w:rPr>
        <w:t xml:space="preserve"> of difficult orthographic sequences</w:t>
      </w:r>
    </w:p>
    <w:p w14:paraId="7F43C31F" w14:textId="77777777" w:rsidR="00343556" w:rsidRDefault="00343556" w:rsidP="00343556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65A16A84" w14:textId="77777777" w:rsidR="00343556" w:rsidRPr="00343556" w:rsidRDefault="00343556" w:rsidP="00343556">
      <w:pPr>
        <w:contextualSpacing/>
        <w:jc w:val="center"/>
        <w:rPr>
          <w:rFonts w:ascii="Times New Roman" w:hAnsi="Times New Roman" w:cs="Times New Roman"/>
          <w:sz w:val="24"/>
        </w:rPr>
      </w:pPr>
      <w:r w:rsidRPr="00343556">
        <w:rPr>
          <w:rFonts w:ascii="Times New Roman" w:hAnsi="Times New Roman" w:cs="Times New Roman"/>
          <w:sz w:val="24"/>
        </w:rPr>
        <w:t>Danielle Daidone</w:t>
      </w:r>
    </w:p>
    <w:p w14:paraId="7C8041E9" w14:textId="13F623FA" w:rsidR="00343556" w:rsidRPr="00343556" w:rsidRDefault="00343556" w:rsidP="00343556">
      <w:pPr>
        <w:contextualSpacing/>
        <w:jc w:val="center"/>
        <w:rPr>
          <w:rFonts w:ascii="Times New Roman" w:hAnsi="Times New Roman" w:cs="Times New Roman"/>
          <w:sz w:val="24"/>
        </w:rPr>
      </w:pPr>
      <w:r w:rsidRPr="00343556">
        <w:rPr>
          <w:rFonts w:ascii="Times New Roman" w:hAnsi="Times New Roman" w:cs="Times New Roman"/>
          <w:sz w:val="24"/>
        </w:rPr>
        <w:t>University</w:t>
      </w:r>
      <w:r w:rsidR="007F0B6F">
        <w:rPr>
          <w:rFonts w:ascii="Times New Roman" w:hAnsi="Times New Roman" w:cs="Times New Roman"/>
          <w:sz w:val="24"/>
        </w:rPr>
        <w:t xml:space="preserve"> of North Carolina Wilmington</w:t>
      </w:r>
    </w:p>
    <w:p w14:paraId="5F6D806D" w14:textId="141BE10E" w:rsidR="00343556" w:rsidRDefault="00B05433" w:rsidP="00343556">
      <w:pPr>
        <w:contextualSpacing/>
        <w:jc w:val="center"/>
        <w:rPr>
          <w:rFonts w:ascii="Times New Roman" w:hAnsi="Times New Roman" w:cs="Times New Roman"/>
          <w:sz w:val="24"/>
        </w:rPr>
      </w:pPr>
      <w:hyperlink r:id="rId5" w:history="1">
        <w:r w:rsidRPr="001F2E84">
          <w:rPr>
            <w:rStyle w:val="Hyperlink"/>
            <w:rFonts w:ascii="Times New Roman" w:hAnsi="Times New Roman" w:cs="Times New Roman"/>
            <w:sz w:val="24"/>
          </w:rPr>
          <w:t>daidoned@uncw.edu</w:t>
        </w:r>
      </w:hyperlink>
    </w:p>
    <w:p w14:paraId="37411511" w14:textId="41833790" w:rsidR="00B05433" w:rsidRDefault="00D056EB" w:rsidP="0034355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Two versions a</w:t>
      </w:r>
      <w:r w:rsidR="00B05433">
        <w:rPr>
          <w:rFonts w:ascii="Times New Roman" w:hAnsi="Times New Roman" w:cs="Times New Roman"/>
          <w:sz w:val="24"/>
        </w:rPr>
        <w:t xml:space="preserve">vailable at </w:t>
      </w:r>
      <w:hyperlink r:id="rId6" w:history="1">
        <w:r w:rsidR="00403C56" w:rsidRPr="00403C56">
          <w:rPr>
            <w:rStyle w:val="Hyperlink"/>
            <w:rFonts w:ascii="Times New Roman" w:hAnsi="Times New Roman" w:cs="Times New Roman"/>
            <w:sz w:val="24"/>
          </w:rPr>
          <w:t>ddaidone.com/teaching</w:t>
        </w:r>
      </w:hyperlink>
    </w:p>
    <w:p w14:paraId="06E4CE50" w14:textId="77777777" w:rsidR="00343556" w:rsidRDefault="00343556" w:rsidP="00343556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12CB7815" w14:textId="43C68C3E" w:rsidR="00343556" w:rsidRDefault="00343556" w:rsidP="0034355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activity is meant </w:t>
      </w:r>
      <w:r w:rsidR="00573F24">
        <w:rPr>
          <w:rFonts w:ascii="Times New Roman" w:hAnsi="Times New Roman" w:cs="Times New Roman"/>
          <w:sz w:val="24"/>
        </w:rPr>
        <w:t xml:space="preserve">to help students learn the pronunciation </w:t>
      </w:r>
      <w:r w:rsidR="00174A86">
        <w:rPr>
          <w:rFonts w:ascii="Times New Roman" w:hAnsi="Times New Roman" w:cs="Times New Roman"/>
          <w:sz w:val="24"/>
        </w:rPr>
        <w:t>of</w:t>
      </w:r>
      <w:r w:rsidR="00573F24">
        <w:rPr>
          <w:rFonts w:ascii="Times New Roman" w:hAnsi="Times New Roman" w:cs="Times New Roman"/>
          <w:sz w:val="24"/>
        </w:rPr>
        <w:t xml:space="preserve"> various Spanish orthographic sequences</w:t>
      </w:r>
      <w:r w:rsidR="003179C1">
        <w:rPr>
          <w:rFonts w:ascii="Times New Roman" w:hAnsi="Times New Roman" w:cs="Times New Roman"/>
          <w:sz w:val="24"/>
        </w:rPr>
        <w:t xml:space="preserve"> that can be difficult for English speakers</w:t>
      </w:r>
      <w:r>
        <w:rPr>
          <w:rFonts w:ascii="Times New Roman" w:hAnsi="Times New Roman" w:cs="Times New Roman"/>
          <w:sz w:val="24"/>
        </w:rPr>
        <w:t xml:space="preserve">.  </w:t>
      </w:r>
      <w:r w:rsidR="00852026" w:rsidRPr="00066446">
        <w:rPr>
          <w:rFonts w:ascii="Times New Roman" w:hAnsi="Times New Roman" w:cs="Times New Roman"/>
          <w:sz w:val="24"/>
        </w:rPr>
        <w:t>The class should be evenly divided between Group A and Group B students.  Each student will need the map and instructions corresponding to their group.</w:t>
      </w:r>
      <w:r w:rsidR="00852026">
        <w:rPr>
          <w:rFonts w:ascii="Times New Roman" w:hAnsi="Times New Roman" w:cs="Times New Roman"/>
          <w:sz w:val="24"/>
        </w:rPr>
        <w:t xml:space="preserve">  </w:t>
      </w:r>
      <w:r w:rsidR="00BC70E3">
        <w:rPr>
          <w:rFonts w:ascii="Times New Roman" w:hAnsi="Times New Roman" w:cs="Times New Roman"/>
          <w:sz w:val="24"/>
        </w:rPr>
        <w:t xml:space="preserve">In this task, students </w:t>
      </w:r>
      <w:r w:rsidR="001037A0">
        <w:rPr>
          <w:rFonts w:ascii="Times New Roman" w:hAnsi="Times New Roman" w:cs="Times New Roman"/>
          <w:sz w:val="24"/>
        </w:rPr>
        <w:t xml:space="preserve">must </w:t>
      </w:r>
      <w:r w:rsidR="00BC70E3">
        <w:rPr>
          <w:rFonts w:ascii="Times New Roman" w:hAnsi="Times New Roman" w:cs="Times New Roman"/>
          <w:sz w:val="24"/>
        </w:rPr>
        <w:t>use street names</w:t>
      </w:r>
      <w:r w:rsidR="001037A0">
        <w:rPr>
          <w:rFonts w:ascii="Times New Roman" w:hAnsi="Times New Roman" w:cs="Times New Roman"/>
          <w:sz w:val="24"/>
        </w:rPr>
        <w:t xml:space="preserve"> to identify </w:t>
      </w:r>
      <w:r w:rsidR="009E7AAF">
        <w:rPr>
          <w:rFonts w:ascii="Times New Roman" w:hAnsi="Times New Roman" w:cs="Times New Roman"/>
          <w:sz w:val="24"/>
        </w:rPr>
        <w:t>the location of</w:t>
      </w:r>
      <w:r w:rsidR="00531311">
        <w:rPr>
          <w:rFonts w:ascii="Times New Roman" w:hAnsi="Times New Roman" w:cs="Times New Roman"/>
          <w:sz w:val="24"/>
        </w:rPr>
        <w:t xml:space="preserve"> </w:t>
      </w:r>
      <w:r w:rsidR="00174A86">
        <w:rPr>
          <w:rFonts w:ascii="Times New Roman" w:hAnsi="Times New Roman" w:cs="Times New Roman"/>
          <w:sz w:val="24"/>
        </w:rPr>
        <w:t>different</w:t>
      </w:r>
      <w:r w:rsidR="00531311">
        <w:rPr>
          <w:rFonts w:ascii="Times New Roman" w:hAnsi="Times New Roman" w:cs="Times New Roman"/>
          <w:sz w:val="24"/>
        </w:rPr>
        <w:t xml:space="preserve"> places within a city.</w:t>
      </w:r>
      <w:r w:rsidR="00066446">
        <w:rPr>
          <w:rFonts w:ascii="Times New Roman" w:hAnsi="Times New Roman" w:cs="Times New Roman"/>
          <w:sz w:val="24"/>
        </w:rPr>
        <w:t xml:space="preserve">  </w:t>
      </w:r>
      <w:r w:rsidR="00531311">
        <w:rPr>
          <w:rFonts w:ascii="Times New Roman" w:hAnsi="Times New Roman" w:cs="Times New Roman"/>
          <w:sz w:val="24"/>
        </w:rPr>
        <w:t>These street names are minimally different to force students to pay attention to pronunciation</w:t>
      </w:r>
      <w:r w:rsidR="00221504">
        <w:rPr>
          <w:rFonts w:ascii="Times New Roman" w:hAnsi="Times New Roman" w:cs="Times New Roman"/>
          <w:sz w:val="24"/>
        </w:rPr>
        <w:t xml:space="preserve">, such as </w:t>
      </w:r>
      <w:r w:rsidR="00221504">
        <w:rPr>
          <w:rFonts w:ascii="Times New Roman" w:hAnsi="Times New Roman" w:cs="Times New Roman"/>
          <w:i/>
          <w:iCs/>
          <w:sz w:val="24"/>
        </w:rPr>
        <w:t xml:space="preserve">Calle Guede </w:t>
      </w:r>
      <w:r w:rsidR="00221504">
        <w:rPr>
          <w:rFonts w:ascii="Times New Roman" w:hAnsi="Times New Roman" w:cs="Times New Roman"/>
          <w:sz w:val="24"/>
        </w:rPr>
        <w:t xml:space="preserve">and </w:t>
      </w:r>
      <w:r w:rsidR="00221504">
        <w:rPr>
          <w:rFonts w:ascii="Times New Roman" w:hAnsi="Times New Roman" w:cs="Times New Roman"/>
          <w:i/>
          <w:iCs/>
          <w:sz w:val="24"/>
        </w:rPr>
        <w:t xml:space="preserve">Calle </w:t>
      </w:r>
      <w:r w:rsidR="00221504" w:rsidRPr="00221504">
        <w:rPr>
          <w:rFonts w:ascii="Times New Roman" w:hAnsi="Times New Roman" w:cs="Times New Roman"/>
          <w:i/>
          <w:iCs/>
          <w:sz w:val="24"/>
        </w:rPr>
        <w:t>G</w:t>
      </w:r>
      <w:r w:rsidR="00221504">
        <w:rPr>
          <w:rFonts w:ascii="Times New Roman" w:hAnsi="Times New Roman" w:cs="Times New Roman"/>
          <w:i/>
          <w:iCs/>
          <w:sz w:val="24"/>
        </w:rPr>
        <w:t>üede</w:t>
      </w:r>
      <w:r w:rsidR="00531311">
        <w:rPr>
          <w:rFonts w:ascii="Times New Roman" w:hAnsi="Times New Roman" w:cs="Times New Roman"/>
          <w:sz w:val="24"/>
        </w:rPr>
        <w:t>.</w:t>
      </w:r>
      <w:r w:rsidR="00BC70E3">
        <w:rPr>
          <w:rFonts w:ascii="Times New Roman" w:hAnsi="Times New Roman" w:cs="Times New Roman"/>
          <w:sz w:val="24"/>
        </w:rPr>
        <w:t xml:space="preserve"> </w:t>
      </w:r>
      <w:r w:rsidR="00573F24">
        <w:rPr>
          <w:rFonts w:ascii="Times New Roman" w:hAnsi="Times New Roman" w:cs="Times New Roman"/>
          <w:sz w:val="24"/>
        </w:rPr>
        <w:t xml:space="preserve">It can be adapted for different levels and different pronunciation </w:t>
      </w:r>
      <w:r w:rsidR="005840BC">
        <w:rPr>
          <w:rFonts w:ascii="Times New Roman" w:hAnsi="Times New Roman" w:cs="Times New Roman"/>
          <w:sz w:val="24"/>
        </w:rPr>
        <w:t>targets</w:t>
      </w:r>
      <w:r w:rsidR="00FE34F7">
        <w:rPr>
          <w:rFonts w:ascii="Times New Roman" w:hAnsi="Times New Roman" w:cs="Times New Roman"/>
          <w:sz w:val="24"/>
        </w:rPr>
        <w:t xml:space="preserve">.  </w:t>
      </w:r>
      <w:r w:rsidR="00A27BB2">
        <w:rPr>
          <w:rFonts w:ascii="Times New Roman" w:hAnsi="Times New Roman" w:cs="Times New Roman"/>
          <w:sz w:val="24"/>
        </w:rPr>
        <w:t xml:space="preserve">This activity </w:t>
      </w:r>
      <w:r w:rsidR="00E5584D">
        <w:rPr>
          <w:rFonts w:ascii="Times New Roman" w:hAnsi="Times New Roman" w:cs="Times New Roman"/>
          <w:sz w:val="24"/>
        </w:rPr>
        <w:t xml:space="preserve">is </w:t>
      </w:r>
      <w:r w:rsidR="00945317">
        <w:rPr>
          <w:rFonts w:ascii="Times New Roman" w:hAnsi="Times New Roman" w:cs="Times New Roman"/>
          <w:sz w:val="24"/>
        </w:rPr>
        <w:t xml:space="preserve">best to do </w:t>
      </w:r>
      <w:r w:rsidR="00311CE6">
        <w:rPr>
          <w:rFonts w:ascii="Times New Roman" w:hAnsi="Times New Roman" w:cs="Times New Roman"/>
          <w:sz w:val="24"/>
        </w:rPr>
        <w:t xml:space="preserve">soon </w:t>
      </w:r>
      <w:r w:rsidR="00E5584D">
        <w:rPr>
          <w:rFonts w:ascii="Times New Roman" w:hAnsi="Times New Roman" w:cs="Times New Roman"/>
          <w:sz w:val="24"/>
        </w:rPr>
        <w:t xml:space="preserve">after </w:t>
      </w:r>
      <w:r w:rsidR="00D63A8F">
        <w:rPr>
          <w:rFonts w:ascii="Times New Roman" w:hAnsi="Times New Roman" w:cs="Times New Roman"/>
          <w:sz w:val="24"/>
        </w:rPr>
        <w:t>teaching</w:t>
      </w:r>
      <w:r w:rsidR="00E5584D">
        <w:rPr>
          <w:rFonts w:ascii="Times New Roman" w:hAnsi="Times New Roman" w:cs="Times New Roman"/>
          <w:sz w:val="24"/>
        </w:rPr>
        <w:t xml:space="preserve"> </w:t>
      </w:r>
      <w:r w:rsidR="005840BC">
        <w:rPr>
          <w:rFonts w:ascii="Times New Roman" w:hAnsi="Times New Roman" w:cs="Times New Roman"/>
          <w:sz w:val="24"/>
        </w:rPr>
        <w:t xml:space="preserve">or reviewing </w:t>
      </w:r>
      <w:r w:rsidR="008638D4">
        <w:rPr>
          <w:rFonts w:ascii="Times New Roman" w:hAnsi="Times New Roman" w:cs="Times New Roman"/>
          <w:sz w:val="24"/>
        </w:rPr>
        <w:t xml:space="preserve">the orthographic sequences found in </w:t>
      </w:r>
      <w:r w:rsidR="00E5584D">
        <w:rPr>
          <w:rFonts w:ascii="Times New Roman" w:hAnsi="Times New Roman" w:cs="Times New Roman"/>
          <w:sz w:val="24"/>
        </w:rPr>
        <w:t xml:space="preserve">the </w:t>
      </w:r>
      <w:r w:rsidR="008638D4">
        <w:rPr>
          <w:rFonts w:ascii="Times New Roman" w:hAnsi="Times New Roman" w:cs="Times New Roman"/>
          <w:sz w:val="24"/>
        </w:rPr>
        <w:t xml:space="preserve">task (&lt;cu&gt;, &lt;qu&gt;, &lt;gue&gt;, </w:t>
      </w:r>
      <w:r w:rsidR="001E35BE">
        <w:rPr>
          <w:rFonts w:ascii="Times New Roman" w:hAnsi="Times New Roman" w:cs="Times New Roman"/>
          <w:sz w:val="24"/>
        </w:rPr>
        <w:t>&lt;güe&gt;, etc.)</w:t>
      </w:r>
      <w:r w:rsidR="00D63A8F">
        <w:rPr>
          <w:rFonts w:ascii="Times New Roman" w:hAnsi="Times New Roman" w:cs="Times New Roman"/>
          <w:sz w:val="24"/>
        </w:rPr>
        <w:t xml:space="preserve">.  </w:t>
      </w:r>
    </w:p>
    <w:p w14:paraId="22CA66C4" w14:textId="77777777" w:rsidR="00343556" w:rsidRDefault="00343556" w:rsidP="00343556">
      <w:pPr>
        <w:contextualSpacing/>
        <w:rPr>
          <w:rFonts w:ascii="Times New Roman" w:hAnsi="Times New Roman" w:cs="Times New Roman"/>
          <w:sz w:val="24"/>
        </w:rPr>
      </w:pPr>
    </w:p>
    <w:p w14:paraId="49D53C54" w14:textId="0FF9A9F0" w:rsidR="00343556" w:rsidRDefault="00343556" w:rsidP="00343556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Objective:</w:t>
      </w:r>
    </w:p>
    <w:p w14:paraId="1478352A" w14:textId="50D09287" w:rsidR="00343556" w:rsidRDefault="00D63A8F" w:rsidP="003435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 to</w:t>
      </w:r>
      <w:r w:rsidR="00311CE6">
        <w:rPr>
          <w:rFonts w:ascii="Times New Roman" w:hAnsi="Times New Roman" w:cs="Times New Roman"/>
          <w:sz w:val="24"/>
        </w:rPr>
        <w:t xml:space="preserve"> </w:t>
      </w:r>
      <w:r w:rsidR="00765D50">
        <w:rPr>
          <w:rFonts w:ascii="Times New Roman" w:hAnsi="Times New Roman" w:cs="Times New Roman"/>
          <w:sz w:val="24"/>
        </w:rPr>
        <w:t>recognize and produce</w:t>
      </w:r>
      <w:r w:rsidR="00A5526E">
        <w:rPr>
          <w:rFonts w:ascii="Times New Roman" w:hAnsi="Times New Roman" w:cs="Times New Roman"/>
          <w:sz w:val="24"/>
        </w:rPr>
        <w:t xml:space="preserve"> </w:t>
      </w:r>
      <w:r w:rsidR="003179C1">
        <w:rPr>
          <w:rFonts w:ascii="Times New Roman" w:hAnsi="Times New Roman" w:cs="Times New Roman"/>
          <w:sz w:val="24"/>
        </w:rPr>
        <w:t xml:space="preserve">difficult </w:t>
      </w:r>
      <w:r w:rsidR="00517F1D">
        <w:rPr>
          <w:rFonts w:ascii="Times New Roman" w:hAnsi="Times New Roman" w:cs="Times New Roman"/>
          <w:sz w:val="24"/>
        </w:rPr>
        <w:t>Spanish orthograph</w:t>
      </w:r>
      <w:r w:rsidR="003179C1">
        <w:rPr>
          <w:rFonts w:ascii="Times New Roman" w:hAnsi="Times New Roman" w:cs="Times New Roman"/>
          <w:sz w:val="24"/>
        </w:rPr>
        <w:t>ic sequences</w:t>
      </w:r>
      <w:r w:rsidR="00517F1D">
        <w:rPr>
          <w:rFonts w:ascii="Times New Roman" w:hAnsi="Times New Roman" w:cs="Times New Roman"/>
          <w:sz w:val="24"/>
        </w:rPr>
        <w:t xml:space="preserve"> with </w:t>
      </w:r>
      <w:r w:rsidR="003179C1">
        <w:rPr>
          <w:rFonts w:ascii="Times New Roman" w:hAnsi="Times New Roman" w:cs="Times New Roman"/>
          <w:sz w:val="24"/>
        </w:rPr>
        <w:t xml:space="preserve">correct </w:t>
      </w:r>
      <w:r w:rsidR="00517F1D">
        <w:rPr>
          <w:rFonts w:ascii="Times New Roman" w:hAnsi="Times New Roman" w:cs="Times New Roman"/>
          <w:sz w:val="24"/>
        </w:rPr>
        <w:t>pronunciation</w:t>
      </w:r>
      <w:r w:rsidR="00343556">
        <w:rPr>
          <w:rFonts w:ascii="Times New Roman" w:hAnsi="Times New Roman" w:cs="Times New Roman"/>
          <w:sz w:val="24"/>
        </w:rPr>
        <w:t xml:space="preserve"> </w:t>
      </w:r>
    </w:p>
    <w:p w14:paraId="72106DE9" w14:textId="77777777" w:rsidR="00343556" w:rsidRDefault="00BD066F" w:rsidP="00BD066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Steps:</w:t>
      </w:r>
    </w:p>
    <w:p w14:paraId="7B556E90" w14:textId="21FD33EA" w:rsidR="008963B2" w:rsidRDefault="00405472" w:rsidP="00BD06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task</w:t>
      </w:r>
      <w:r w:rsidR="008963B2">
        <w:rPr>
          <w:rFonts w:ascii="Times New Roman" w:hAnsi="Times New Roman" w:cs="Times New Roman"/>
          <w:sz w:val="24"/>
        </w:rPr>
        <w:t xml:space="preserve"> (</w:t>
      </w:r>
      <w:r w:rsidR="00E07457">
        <w:rPr>
          <w:rFonts w:ascii="Times New Roman" w:hAnsi="Times New Roman" w:cs="Times New Roman"/>
          <w:sz w:val="24"/>
        </w:rPr>
        <w:t>2</w:t>
      </w:r>
      <w:r w:rsidR="008963B2">
        <w:rPr>
          <w:rFonts w:ascii="Times New Roman" w:hAnsi="Times New Roman" w:cs="Times New Roman"/>
          <w:sz w:val="24"/>
        </w:rPr>
        <w:t xml:space="preserve"> minutes)</w:t>
      </w:r>
    </w:p>
    <w:p w14:paraId="177F924F" w14:textId="77D4CA9C" w:rsidR="00BD066F" w:rsidRDefault="006725C6" w:rsidP="008963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to students that they each</w:t>
      </w:r>
      <w:r w:rsidR="00CC4E97">
        <w:rPr>
          <w:rFonts w:ascii="Times New Roman" w:hAnsi="Times New Roman" w:cs="Times New Roman"/>
          <w:sz w:val="24"/>
        </w:rPr>
        <w:t xml:space="preserve"> will get</w:t>
      </w:r>
      <w:r w:rsidR="00F0751A">
        <w:rPr>
          <w:rFonts w:ascii="Times New Roman" w:hAnsi="Times New Roman" w:cs="Times New Roman"/>
          <w:sz w:val="24"/>
        </w:rPr>
        <w:t xml:space="preserve"> </w:t>
      </w:r>
      <w:r w:rsidR="00CC4E97">
        <w:rPr>
          <w:rFonts w:ascii="Times New Roman" w:hAnsi="Times New Roman" w:cs="Times New Roman"/>
          <w:sz w:val="24"/>
        </w:rPr>
        <w:t>the map of a city, but it is incomplete</w:t>
      </w:r>
      <w:r>
        <w:rPr>
          <w:rFonts w:ascii="Times New Roman" w:hAnsi="Times New Roman" w:cs="Times New Roman"/>
          <w:sz w:val="24"/>
        </w:rPr>
        <w:t xml:space="preserve">.  </w:t>
      </w:r>
      <w:r w:rsidR="00CC4E97">
        <w:rPr>
          <w:rFonts w:ascii="Times New Roman" w:hAnsi="Times New Roman" w:cs="Times New Roman"/>
          <w:sz w:val="24"/>
        </w:rPr>
        <w:t xml:space="preserve">They </w:t>
      </w:r>
      <w:r w:rsidR="00680955">
        <w:rPr>
          <w:rFonts w:ascii="Times New Roman" w:hAnsi="Times New Roman" w:cs="Times New Roman"/>
          <w:sz w:val="24"/>
        </w:rPr>
        <w:t xml:space="preserve">will </w:t>
      </w:r>
      <w:r w:rsidR="00CC4E97">
        <w:rPr>
          <w:rFonts w:ascii="Times New Roman" w:hAnsi="Times New Roman" w:cs="Times New Roman"/>
          <w:sz w:val="24"/>
        </w:rPr>
        <w:t xml:space="preserve">have to work with their partner to find out where their missing </w:t>
      </w:r>
      <w:r w:rsidR="00481566">
        <w:rPr>
          <w:rFonts w:ascii="Times New Roman" w:hAnsi="Times New Roman" w:cs="Times New Roman"/>
          <w:sz w:val="24"/>
        </w:rPr>
        <w:t xml:space="preserve">buildings are.  </w:t>
      </w:r>
      <w:r>
        <w:rPr>
          <w:rFonts w:ascii="Times New Roman" w:hAnsi="Times New Roman" w:cs="Times New Roman"/>
          <w:sz w:val="24"/>
        </w:rPr>
        <w:t>See the PowerPoint slides provided with these materials</w:t>
      </w:r>
      <w:r w:rsidR="00481566">
        <w:rPr>
          <w:rFonts w:ascii="Times New Roman" w:hAnsi="Times New Roman" w:cs="Times New Roman"/>
          <w:sz w:val="24"/>
        </w:rPr>
        <w:t xml:space="preserve"> for the full instructions</w:t>
      </w:r>
      <w:r w:rsidR="00B947C8">
        <w:rPr>
          <w:rFonts w:ascii="Times New Roman" w:hAnsi="Times New Roman" w:cs="Times New Roman"/>
          <w:sz w:val="24"/>
        </w:rPr>
        <w:t xml:space="preserve"> and a model.</w:t>
      </w:r>
    </w:p>
    <w:p w14:paraId="0FF50F29" w14:textId="577C18EB" w:rsidR="008963B2" w:rsidRDefault="008A72DA" w:rsidP="00A2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Doing the task</w:t>
      </w:r>
      <w:r w:rsidR="008963B2">
        <w:rPr>
          <w:rFonts w:ascii="Times New Roman" w:hAnsi="Times New Roman" w:cs="Times New Roman"/>
          <w:sz w:val="24"/>
        </w:rPr>
        <w:t xml:space="preserve"> (</w:t>
      </w:r>
      <w:r w:rsidR="00B854B2">
        <w:rPr>
          <w:rFonts w:ascii="Times New Roman" w:hAnsi="Times New Roman" w:cs="Times New Roman"/>
          <w:sz w:val="24"/>
        </w:rPr>
        <w:t>15-20</w:t>
      </w:r>
      <w:r w:rsidR="008963B2">
        <w:rPr>
          <w:rFonts w:ascii="Times New Roman" w:hAnsi="Times New Roman" w:cs="Times New Roman"/>
          <w:sz w:val="24"/>
        </w:rPr>
        <w:t xml:space="preserve"> minutes)</w:t>
      </w:r>
    </w:p>
    <w:p w14:paraId="47534F0B" w14:textId="11F71E85" w:rsidR="00311CE6" w:rsidRDefault="00B947C8" w:rsidP="008963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should be </w:t>
      </w:r>
      <w:r w:rsidR="00176D7A">
        <w:rPr>
          <w:rFonts w:ascii="Times New Roman" w:hAnsi="Times New Roman" w:cs="Times New Roman"/>
          <w:sz w:val="24"/>
        </w:rPr>
        <w:t>in pairs to play</w:t>
      </w:r>
      <w:r w:rsidR="00022129">
        <w:rPr>
          <w:rFonts w:ascii="Times New Roman" w:hAnsi="Times New Roman" w:cs="Times New Roman"/>
          <w:sz w:val="24"/>
        </w:rPr>
        <w:t>, one Student A and the other Student B</w:t>
      </w:r>
      <w:r w:rsidR="00311CE6">
        <w:rPr>
          <w:rFonts w:ascii="Times New Roman" w:hAnsi="Times New Roman" w:cs="Times New Roman"/>
          <w:sz w:val="24"/>
        </w:rPr>
        <w:t>.</w:t>
      </w:r>
    </w:p>
    <w:p w14:paraId="073B221C" w14:textId="1FED85E5" w:rsidR="002B4DB3" w:rsidRDefault="00176D7A" w:rsidP="008963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should use the</w:t>
      </w:r>
      <w:r w:rsidR="00DC531F">
        <w:rPr>
          <w:rFonts w:ascii="Times New Roman" w:hAnsi="Times New Roman" w:cs="Times New Roman"/>
          <w:sz w:val="24"/>
        </w:rPr>
        <w:t xml:space="preserve"> structure of the model to provide locations so that they have to use the different street names</w:t>
      </w:r>
      <w:r w:rsidR="00E264A7">
        <w:rPr>
          <w:rFonts w:ascii="Times New Roman" w:hAnsi="Times New Roman" w:cs="Times New Roman"/>
          <w:sz w:val="24"/>
        </w:rPr>
        <w:t xml:space="preserve"> to identify places:</w:t>
      </w:r>
    </w:p>
    <w:p w14:paraId="372453CA" w14:textId="77777777" w:rsidR="00ED0AAF" w:rsidRPr="00ED0AAF" w:rsidRDefault="00ED0AAF" w:rsidP="00ED0A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lang w:val="es-ES"/>
        </w:rPr>
      </w:pPr>
      <w:r w:rsidRPr="00ED0AAF">
        <w:rPr>
          <w:rFonts w:ascii="Times New Roman" w:hAnsi="Times New Roman" w:cs="Times New Roman"/>
          <w:sz w:val="24"/>
          <w:lang w:val="es-ES"/>
        </w:rPr>
        <w:t>“¿Dónde está Ferretería La Libra?”</w:t>
      </w:r>
    </w:p>
    <w:p w14:paraId="039EB3C7" w14:textId="5AD215C8" w:rsidR="00ED0AAF" w:rsidRDefault="00ED0AAF" w:rsidP="00ED0AA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lang w:val="es-ES"/>
        </w:rPr>
      </w:pPr>
      <w:r w:rsidRPr="00ED0AAF">
        <w:rPr>
          <w:rFonts w:ascii="Times New Roman" w:hAnsi="Times New Roman" w:cs="Times New Roman"/>
          <w:sz w:val="24"/>
          <w:lang w:val="es-ES"/>
        </w:rPr>
        <w:t>“Está entre Calle Cuido y Calle Cuiro y entre Calle Guede y Calle Güede.”</w:t>
      </w:r>
    </w:p>
    <w:p w14:paraId="489A6ED9" w14:textId="37C4776C" w:rsidR="00626FDA" w:rsidRPr="00626FDA" w:rsidRDefault="00626FDA" w:rsidP="00626F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26FDA">
        <w:rPr>
          <w:rFonts w:ascii="Times New Roman" w:hAnsi="Times New Roman" w:cs="Times New Roman"/>
          <w:sz w:val="24"/>
        </w:rPr>
        <w:t>While students are doing t</w:t>
      </w:r>
      <w:r>
        <w:rPr>
          <w:rFonts w:ascii="Times New Roman" w:hAnsi="Times New Roman" w:cs="Times New Roman"/>
          <w:sz w:val="24"/>
        </w:rPr>
        <w:t xml:space="preserve">he task, walk around and </w:t>
      </w:r>
      <w:r w:rsidR="00A01D24">
        <w:rPr>
          <w:rFonts w:ascii="Times New Roman" w:hAnsi="Times New Roman" w:cs="Times New Roman"/>
          <w:sz w:val="24"/>
        </w:rPr>
        <w:t xml:space="preserve">monitor their pronunciation of the streets and </w:t>
      </w:r>
      <w:r w:rsidR="00972369">
        <w:rPr>
          <w:rFonts w:ascii="Times New Roman" w:hAnsi="Times New Roman" w:cs="Times New Roman"/>
          <w:sz w:val="24"/>
        </w:rPr>
        <w:t>place</w:t>
      </w:r>
      <w:r w:rsidR="00A01D24">
        <w:rPr>
          <w:rFonts w:ascii="Times New Roman" w:hAnsi="Times New Roman" w:cs="Times New Roman"/>
          <w:sz w:val="24"/>
        </w:rPr>
        <w:t xml:space="preserve"> names.</w:t>
      </w:r>
    </w:p>
    <w:p w14:paraId="02984665" w14:textId="3453883F" w:rsidR="008963B2" w:rsidRPr="00ED0AAF" w:rsidRDefault="008963B2" w:rsidP="00ED0A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lang w:val="es-ES"/>
        </w:rPr>
      </w:pPr>
      <w:r w:rsidRPr="00ED0AAF">
        <w:rPr>
          <w:rFonts w:ascii="Times New Roman" w:hAnsi="Times New Roman" w:cs="Times New Roman"/>
          <w:sz w:val="24"/>
          <w:lang w:val="es-ES"/>
        </w:rPr>
        <w:t>Wrap-up (about 5 minutes)</w:t>
      </w:r>
    </w:p>
    <w:p w14:paraId="26D14957" w14:textId="57C00360" w:rsidR="007E1BB2" w:rsidRDefault="007E1BB2" w:rsidP="007E1B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wrap-up, </w:t>
      </w:r>
      <w:r w:rsidR="00481566">
        <w:rPr>
          <w:rFonts w:ascii="Times New Roman" w:hAnsi="Times New Roman" w:cs="Times New Roman"/>
          <w:sz w:val="24"/>
        </w:rPr>
        <w:t xml:space="preserve">display the PowerPoint slide </w:t>
      </w:r>
      <w:r w:rsidR="006B0A22">
        <w:rPr>
          <w:rFonts w:ascii="Times New Roman" w:hAnsi="Times New Roman" w:cs="Times New Roman"/>
          <w:sz w:val="24"/>
        </w:rPr>
        <w:t xml:space="preserve">with the map and have them pronounce the names of the streets one by one.  Next, have a member of either Group A or Group B give the name </w:t>
      </w:r>
      <w:r w:rsidR="00D80599">
        <w:rPr>
          <w:rFonts w:ascii="Times New Roman" w:hAnsi="Times New Roman" w:cs="Times New Roman"/>
          <w:sz w:val="24"/>
        </w:rPr>
        <w:t xml:space="preserve">of each </w:t>
      </w:r>
      <w:r w:rsidR="001728E9">
        <w:rPr>
          <w:rFonts w:ascii="Times New Roman" w:hAnsi="Times New Roman" w:cs="Times New Roman"/>
          <w:sz w:val="24"/>
        </w:rPr>
        <w:t>place</w:t>
      </w:r>
      <w:r w:rsidR="00D80599">
        <w:rPr>
          <w:rFonts w:ascii="Times New Roman" w:hAnsi="Times New Roman" w:cs="Times New Roman"/>
          <w:sz w:val="24"/>
        </w:rPr>
        <w:t xml:space="preserve">.  </w:t>
      </w:r>
      <w:r w:rsidR="004076D7">
        <w:rPr>
          <w:rFonts w:ascii="Times New Roman" w:hAnsi="Times New Roman" w:cs="Times New Roman"/>
          <w:sz w:val="24"/>
        </w:rPr>
        <w:t>S</w:t>
      </w:r>
      <w:r w:rsidR="00D80599">
        <w:rPr>
          <w:rFonts w:ascii="Times New Roman" w:hAnsi="Times New Roman" w:cs="Times New Roman"/>
          <w:sz w:val="24"/>
        </w:rPr>
        <w:t xml:space="preserve">tudents should provide the names for </w:t>
      </w:r>
      <w:r w:rsidR="001728E9">
        <w:rPr>
          <w:rFonts w:ascii="Times New Roman" w:hAnsi="Times New Roman" w:cs="Times New Roman"/>
          <w:sz w:val="24"/>
        </w:rPr>
        <w:t>places</w:t>
      </w:r>
      <w:r w:rsidR="00D80599">
        <w:rPr>
          <w:rFonts w:ascii="Times New Roman" w:hAnsi="Times New Roman" w:cs="Times New Roman"/>
          <w:sz w:val="24"/>
        </w:rPr>
        <w:t xml:space="preserve"> they did not originally have on their map</w:t>
      </w:r>
      <w:r w:rsidR="004076D7">
        <w:rPr>
          <w:rFonts w:ascii="Times New Roman" w:hAnsi="Times New Roman" w:cs="Times New Roman"/>
          <w:sz w:val="24"/>
        </w:rPr>
        <w:t xml:space="preserve">.  </w:t>
      </w:r>
      <w:r w:rsidR="002A3E9C">
        <w:rPr>
          <w:rFonts w:ascii="Times New Roman" w:hAnsi="Times New Roman" w:cs="Times New Roman"/>
          <w:sz w:val="24"/>
        </w:rPr>
        <w:t>Confirm that they understand the different orthographic sequences that were practiced and answer any questions.</w:t>
      </w:r>
    </w:p>
    <w:sectPr w:rsidR="007E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344"/>
    <w:multiLevelType w:val="hybridMultilevel"/>
    <w:tmpl w:val="E9E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39FE"/>
    <w:multiLevelType w:val="hybridMultilevel"/>
    <w:tmpl w:val="2ED29394"/>
    <w:lvl w:ilvl="0" w:tplc="13028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47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E1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C0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48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02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82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04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2709AD"/>
    <w:multiLevelType w:val="hybridMultilevel"/>
    <w:tmpl w:val="B9F4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102C0"/>
    <w:multiLevelType w:val="hybridMultilevel"/>
    <w:tmpl w:val="374CA914"/>
    <w:lvl w:ilvl="0" w:tplc="F962D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44B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C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A6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ED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0C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28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A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0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56"/>
    <w:rsid w:val="00022129"/>
    <w:rsid w:val="00066446"/>
    <w:rsid w:val="00074309"/>
    <w:rsid w:val="001037A0"/>
    <w:rsid w:val="001728E9"/>
    <w:rsid w:val="00174A86"/>
    <w:rsid w:val="00176D7A"/>
    <w:rsid w:val="001E35BE"/>
    <w:rsid w:val="00221504"/>
    <w:rsid w:val="00222661"/>
    <w:rsid w:val="002647AE"/>
    <w:rsid w:val="002A3E9C"/>
    <w:rsid w:val="002B4DB3"/>
    <w:rsid w:val="002F4768"/>
    <w:rsid w:val="00311CE6"/>
    <w:rsid w:val="003179C1"/>
    <w:rsid w:val="00343556"/>
    <w:rsid w:val="00356D10"/>
    <w:rsid w:val="00403C56"/>
    <w:rsid w:val="00405472"/>
    <w:rsid w:val="004076D7"/>
    <w:rsid w:val="00423585"/>
    <w:rsid w:val="00481566"/>
    <w:rsid w:val="00517F1D"/>
    <w:rsid w:val="00531311"/>
    <w:rsid w:val="00533E24"/>
    <w:rsid w:val="00573F24"/>
    <w:rsid w:val="005840BC"/>
    <w:rsid w:val="005B452B"/>
    <w:rsid w:val="00626FDA"/>
    <w:rsid w:val="006725C6"/>
    <w:rsid w:val="00680955"/>
    <w:rsid w:val="006B0A22"/>
    <w:rsid w:val="006B2AF2"/>
    <w:rsid w:val="007543E8"/>
    <w:rsid w:val="00765D50"/>
    <w:rsid w:val="007E1BB2"/>
    <w:rsid w:val="007F0B6F"/>
    <w:rsid w:val="00852026"/>
    <w:rsid w:val="008638D4"/>
    <w:rsid w:val="008963B2"/>
    <w:rsid w:val="008A72DA"/>
    <w:rsid w:val="00945317"/>
    <w:rsid w:val="00972369"/>
    <w:rsid w:val="009E2B34"/>
    <w:rsid w:val="009E7AAF"/>
    <w:rsid w:val="00A01D24"/>
    <w:rsid w:val="00A27BB2"/>
    <w:rsid w:val="00A5526E"/>
    <w:rsid w:val="00A80223"/>
    <w:rsid w:val="00B05433"/>
    <w:rsid w:val="00B854B2"/>
    <w:rsid w:val="00B947C8"/>
    <w:rsid w:val="00BC70E3"/>
    <w:rsid w:val="00BD066F"/>
    <w:rsid w:val="00C7231F"/>
    <w:rsid w:val="00CC4E97"/>
    <w:rsid w:val="00D056EB"/>
    <w:rsid w:val="00D63A8F"/>
    <w:rsid w:val="00D80599"/>
    <w:rsid w:val="00DC531F"/>
    <w:rsid w:val="00E07457"/>
    <w:rsid w:val="00E264A7"/>
    <w:rsid w:val="00E5584D"/>
    <w:rsid w:val="00E93FFF"/>
    <w:rsid w:val="00ED0AAF"/>
    <w:rsid w:val="00F0751A"/>
    <w:rsid w:val="00F72D48"/>
    <w:rsid w:val="00F92E44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D98D"/>
  <w15:chartTrackingRefBased/>
  <w15:docId w15:val="{86CDF058-2C39-4AB2-A8F9-1DBA0F6B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55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daidone.com/teaching.html" TargetMode="External"/><Relationship Id="rId5" Type="http://schemas.openxmlformats.org/officeDocument/2006/relationships/hyperlink" Target="mailto:daidoned@unc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Daidone, Danielle Maria</dc:creator>
  <cp:keywords/>
  <dc:description/>
  <cp:lastModifiedBy>Daidone, Danielle</cp:lastModifiedBy>
  <cp:revision>55</cp:revision>
  <dcterms:created xsi:type="dcterms:W3CDTF">2022-06-13T19:34:00Z</dcterms:created>
  <dcterms:modified xsi:type="dcterms:W3CDTF">2022-06-13T22:21:00Z</dcterms:modified>
</cp:coreProperties>
</file>